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F49EA">
      <w:pPr>
        <w:ind w:left="0" w:leftChars="0" w:firstLine="0" w:firstLineChars="0"/>
        <w:rPr>
          <w:rFonts w:ascii="黑体" w:hAnsi="黑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 w14:paraId="7F1F895C">
      <w:pPr>
        <w:jc w:val="center"/>
        <w:rPr>
          <w:rFonts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报价方须知</w:t>
      </w:r>
    </w:p>
    <w:p w14:paraId="67C17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一、报价文件编制</w:t>
      </w:r>
    </w:p>
    <w:p w14:paraId="037A9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（一）注意事项</w:t>
      </w:r>
    </w:p>
    <w:p w14:paraId="1FAB3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报价方应仔细阅读询价文件，在完全了解全部内容后，依法真实编制报价文件。如果没有按照询价文件要求提交全部报价文件或者资料，没有对询价文件实质性响应，可能导致报价被否决。</w:t>
      </w:r>
    </w:p>
    <w:p w14:paraId="3B23D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（二）报价文件组成</w:t>
      </w:r>
    </w:p>
    <w:p w14:paraId="10FD4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（1）报价函</w:t>
      </w:r>
    </w:p>
    <w:p w14:paraId="1D24F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（2）报价表</w:t>
      </w:r>
    </w:p>
    <w:p w14:paraId="2E7CF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（3）营业执照副本</w:t>
      </w:r>
    </w:p>
    <w:p w14:paraId="3616D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（三）报价文件的格式规定和签署</w:t>
      </w:r>
    </w:p>
    <w:p w14:paraId="4D943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1.报价文件必须工整、规范、统一、清晰，采用A4幅面纸装订成册。</w:t>
      </w:r>
    </w:p>
    <w:p w14:paraId="37C4B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2.报价方应当按照询价文件规定的统一格式和顺序填写装订报价文件。</w:t>
      </w:r>
    </w:p>
    <w:p w14:paraId="6113F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3.报价方名称应当填写全称，同时加盖公章，公章与全称相符。</w:t>
      </w:r>
    </w:p>
    <w:p w14:paraId="1D92E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4.报价文件不得随意涂改和增删。如有修改错漏之处，必须由法定代表人或授权代表签字、盖章。</w:t>
      </w:r>
    </w:p>
    <w:p w14:paraId="641AF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（四）报价</w:t>
      </w:r>
    </w:p>
    <w:p w14:paraId="41BCE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1.所有报价均以人民币为货币单位。</w:t>
      </w:r>
    </w:p>
    <w:p w14:paraId="74148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2.所有单价和总价按照报价文件格式要求填报。</w:t>
      </w:r>
    </w:p>
    <w:p w14:paraId="5B560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二、报价文件递交</w:t>
      </w:r>
    </w:p>
    <w:p w14:paraId="72D01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1.价格文件一式两份。统一装入密封袋内，封口处应当有报价方单位公章，封面上注明“项目名称、项目编号、报价方名称”字样。</w:t>
      </w:r>
    </w:p>
    <w:p w14:paraId="1C155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2.报价文件未按要求密封、标记的，采购机构有权拒收。</w:t>
      </w:r>
    </w:p>
    <w:p w14:paraId="7BB40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三、询价评审</w:t>
      </w:r>
    </w:p>
    <w:p w14:paraId="7313B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采用最低价法，评审合格的报价视为有效报价，按照报价由低到高顺序排列，报价相同的，按照递交顺序排列，以提出最低报价的报价方作为预成交供应商。</w:t>
      </w:r>
    </w:p>
    <w:p w14:paraId="7D6E9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四、确定成交</w:t>
      </w:r>
    </w:p>
    <w:p w14:paraId="54552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（一）确定成交供应商</w:t>
      </w:r>
    </w:p>
    <w:p w14:paraId="577E4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评审结束后，采购机构在湛江市总工会官方网站上公示评审结果，公示期为3个工作日。在公示期内无异议的，确定报价方为询价项目成交供应商。</w:t>
      </w:r>
    </w:p>
    <w:p w14:paraId="5355B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（二）合同签订</w:t>
      </w:r>
    </w:p>
    <w:p w14:paraId="6B63C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采购机构在确定成交供应商后，应尽快与成交供应商签订合同。</w:t>
      </w:r>
    </w:p>
    <w:p w14:paraId="26046BE7">
      <w:pPr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br w:type="page"/>
      </w:r>
    </w:p>
    <w:p w14:paraId="1985F04E">
      <w:pPr>
        <w:ind w:left="0" w:leftChars="0" w:firstLine="0" w:firstLineChars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 w14:paraId="73F0BFD8">
      <w:pPr>
        <w:jc w:val="center"/>
        <w:rPr>
          <w:rFonts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报价函</w:t>
      </w:r>
    </w:p>
    <w:p w14:paraId="725E9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广东省职工保障互助会湛江代办处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1CCA32D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我方参加贵单位组织的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广东省职工保障互助会湛江代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关于购置空调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设备购置项目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，并对相关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进行报价。</w:t>
      </w:r>
    </w:p>
    <w:p w14:paraId="142FB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一、按照询价文件规定递交报价文件正本1份和副本1份。</w:t>
      </w:r>
    </w:p>
    <w:p w14:paraId="0A33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二、我方已完全理解询价文件的全部内容，自愿接受并执行询价文件的全部条款。</w:t>
      </w:r>
    </w:p>
    <w:p w14:paraId="2242E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三、本报价文件有效期自询价开始之日起180日内有效。</w:t>
      </w:r>
    </w:p>
    <w:p w14:paraId="13661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四、我方在参与询价前已仔细研究了询价文件和所有相关资料，同意询价文件的相关条款。</w:t>
      </w:r>
    </w:p>
    <w:p w14:paraId="21CC9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五、我方声明报价文件及所提供的一切资料均真实无误及有效。由于我方提供资料不实而造成的责任和后果由我方承担。我方同意按照贵方提出的要求，提供与谈判有关的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任何其他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数据或信息。</w:t>
      </w:r>
    </w:p>
    <w:p w14:paraId="3EE75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六、我方承诺自愿遵守、执行政府采购管理法规制度及政策规定。</w:t>
      </w:r>
    </w:p>
    <w:p w14:paraId="252E9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七、联系方式</w:t>
      </w:r>
    </w:p>
    <w:p w14:paraId="66285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联系人：        </w:t>
      </w:r>
    </w:p>
    <w:p w14:paraId="48FAF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电话：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 w14:paraId="58E86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传真：     </w:t>
      </w:r>
    </w:p>
    <w:p w14:paraId="3FA55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地址：             </w:t>
      </w:r>
    </w:p>
    <w:p w14:paraId="09CED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开户名称： </w:t>
      </w:r>
    </w:p>
    <w:p w14:paraId="2765C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开户银行： </w:t>
      </w:r>
    </w:p>
    <w:p w14:paraId="3A484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银行账号：  </w:t>
      </w:r>
    </w:p>
    <w:p w14:paraId="441F39E3">
      <w:pPr>
        <w:wordWrap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1BDF5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C3CB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8C3C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353E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DCDA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C300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3FDD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65C8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68F3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A94B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0E0F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F1F4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D41B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5E2A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81E8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85E4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DC91F47">
      <w:pPr>
        <w:ind w:left="0" w:leftChars="0" w:firstLine="0" w:firstLineChars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0D6B361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售后服务承诺（模板）</w:t>
      </w:r>
    </w:p>
    <w:p w14:paraId="38BED0BD">
      <w:pPr>
        <w:rPr>
          <w:rFonts w:ascii="仿宋_GB2312"/>
        </w:rPr>
      </w:pPr>
    </w:p>
    <w:p w14:paraId="208A8D11">
      <w:pPr>
        <w:ind w:firstLine="643" w:firstLineChars="200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一、交货时间、地点与方式</w:t>
      </w:r>
    </w:p>
    <w:p w14:paraId="252E52B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1．交货时间：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双方签订合同后  周内。</w:t>
      </w:r>
    </w:p>
    <w:p w14:paraId="271F0C2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2．交货地点：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湛江影剧院内（湛江市赤坎区康顺路27号）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7B441381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3．交货方式：送货上门。</w:t>
      </w:r>
    </w:p>
    <w:p w14:paraId="1F409D9E">
      <w:pPr>
        <w:ind w:firstLine="643" w:firstLineChars="200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二、售后服务</w:t>
      </w:r>
    </w:p>
    <w:p w14:paraId="167ACAA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质量保证期：自接收之日起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69E48847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DCECD5B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06F418B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36CA342">
      <w:pPr>
        <w:ind w:firstLine="4160" w:firstLineChars="13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报价方全称：（盖章）</w:t>
      </w:r>
    </w:p>
    <w:p w14:paraId="42150E61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法定代表人（或授权代表）：（签字）</w:t>
      </w:r>
    </w:p>
    <w:p w14:paraId="65BC74A5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年   月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1B201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AE6FA2-0E61-4708-84E5-F5237C9811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E280A81-D7EE-4E68-B7F4-49F54757F218}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1BAB63F-1C79-40A9-80DD-6A6724FD25F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0FF61D8-7EB0-4FEA-8C31-4F3C0B5C7F3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253943F-D2E3-481F-A348-C2253CAA893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BD14E69C-AE01-4EF1-BF85-77FDD09A4AA7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DB3E0"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3F8519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F8519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NDIwNmJlNDQ1MjlmYzEyZDcwMTY2Mjg2YzVmNDUifQ=="/>
  </w:docVars>
  <w:rsids>
    <w:rsidRoot w:val="00000000"/>
    <w:rsid w:val="00A66727"/>
    <w:rsid w:val="00E0472D"/>
    <w:rsid w:val="049A40CC"/>
    <w:rsid w:val="05EC6C7A"/>
    <w:rsid w:val="07DF6275"/>
    <w:rsid w:val="08957534"/>
    <w:rsid w:val="09A432A2"/>
    <w:rsid w:val="0FD8393B"/>
    <w:rsid w:val="107C59A9"/>
    <w:rsid w:val="11741022"/>
    <w:rsid w:val="125A284A"/>
    <w:rsid w:val="17A34827"/>
    <w:rsid w:val="1B2E7DB2"/>
    <w:rsid w:val="20017EFB"/>
    <w:rsid w:val="202736F7"/>
    <w:rsid w:val="213D7376"/>
    <w:rsid w:val="21DE3135"/>
    <w:rsid w:val="2B490D6E"/>
    <w:rsid w:val="3070220E"/>
    <w:rsid w:val="344B1C57"/>
    <w:rsid w:val="353D6E5D"/>
    <w:rsid w:val="35B8294C"/>
    <w:rsid w:val="375D2C7D"/>
    <w:rsid w:val="37692ECD"/>
    <w:rsid w:val="37895702"/>
    <w:rsid w:val="382611A3"/>
    <w:rsid w:val="396E53B2"/>
    <w:rsid w:val="397E7A5B"/>
    <w:rsid w:val="3E877BFC"/>
    <w:rsid w:val="4075411E"/>
    <w:rsid w:val="41FF68D8"/>
    <w:rsid w:val="47003455"/>
    <w:rsid w:val="48D77C6A"/>
    <w:rsid w:val="4FEB6802"/>
    <w:rsid w:val="50F3726E"/>
    <w:rsid w:val="55D41C43"/>
    <w:rsid w:val="5966334A"/>
    <w:rsid w:val="5AB35D14"/>
    <w:rsid w:val="5B0F2F3C"/>
    <w:rsid w:val="5BE3449A"/>
    <w:rsid w:val="5D932F64"/>
    <w:rsid w:val="5EC40B16"/>
    <w:rsid w:val="5ECA10A4"/>
    <w:rsid w:val="5FAE6181"/>
    <w:rsid w:val="622D4D58"/>
    <w:rsid w:val="62503364"/>
    <w:rsid w:val="65CA5934"/>
    <w:rsid w:val="693E0EE4"/>
    <w:rsid w:val="69C71850"/>
    <w:rsid w:val="6B295A4B"/>
    <w:rsid w:val="6C6C1BD5"/>
    <w:rsid w:val="703618C2"/>
    <w:rsid w:val="710970EF"/>
    <w:rsid w:val="71745954"/>
    <w:rsid w:val="720B07AF"/>
    <w:rsid w:val="74CC358F"/>
    <w:rsid w:val="78011B24"/>
    <w:rsid w:val="789C3FEE"/>
    <w:rsid w:val="7AB13100"/>
    <w:rsid w:val="7B490CF8"/>
    <w:rsid w:val="7FC7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5"/>
    <w:semiHidden/>
    <w:unhideWhenUsed/>
    <w:qFormat/>
    <w:uiPriority w:val="9"/>
    <w:pPr>
      <w:keepNext/>
      <w:keepLines/>
      <w:outlineLvl w:val="2"/>
    </w:pPr>
    <w:rPr>
      <w:rFonts w:eastAsia="黑体" w:cs="Times New Roman (标题 CS)"/>
      <w:sz w:val="26"/>
      <w:szCs w:val="28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</w:style>
  <w:style w:type="paragraph" w:styleId="6">
    <w:name w:val="Block Text"/>
    <w:basedOn w:val="5"/>
    <w:next w:val="5"/>
    <w:unhideWhenUsed/>
    <w:qFormat/>
    <w:uiPriority w:val="9"/>
    <w:pPr>
      <w:spacing w:before="100" w:after="100"/>
      <w:ind w:left="480" w:right="480"/>
    </w:pPr>
  </w:style>
  <w:style w:type="paragraph" w:styleId="7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二级标题"/>
    <w:basedOn w:val="1"/>
    <w:autoRedefine/>
    <w:qFormat/>
    <w:uiPriority w:val="0"/>
    <w:pPr>
      <w:kinsoku/>
      <w:autoSpaceDE/>
      <w:autoSpaceDN/>
      <w:spacing w:line="600" w:lineRule="exact"/>
      <w:ind w:firstLine="632" w:firstLineChars="200"/>
      <w:jc w:val="both"/>
    </w:pPr>
    <w:rPr>
      <w:rFonts w:hint="eastAsia" w:ascii="仿宋_GB2312" w:hAnsi="仿宋_GB2312" w:eastAsia="楷体" w:cs="仿宋_GB2312"/>
      <w:b/>
      <w:snapToGrid w:val="0"/>
      <w:color w:val="000000"/>
      <w:spacing w:val="8"/>
      <w:kern w:val="0"/>
      <w:sz w:val="32"/>
      <w:szCs w:val="32"/>
      <w:lang w:eastAsia="en-US"/>
    </w:rPr>
  </w:style>
  <w:style w:type="paragraph" w:customStyle="1" w:styleId="15">
    <w:name w:val="一级大标题"/>
    <w:basedOn w:val="1"/>
    <w:autoRedefine/>
    <w:qFormat/>
    <w:uiPriority w:val="0"/>
    <w:pPr>
      <w:autoSpaceDE/>
      <w:autoSpaceDN/>
      <w:spacing w:line="600" w:lineRule="exact"/>
      <w:ind w:firstLine="632" w:firstLineChars="200"/>
      <w:jc w:val="both"/>
    </w:pPr>
    <w:rPr>
      <w:rFonts w:hint="eastAsia" w:ascii="仿宋_GB2312" w:hAnsi="仿宋_GB2312" w:eastAsia="黑体" w:cs="仿宋_GB2312"/>
      <w:snapToGrid w:val="0"/>
      <w:color w:val="000000"/>
      <w:spacing w:val="8"/>
      <w:kern w:val="0"/>
      <w:sz w:val="32"/>
      <w:szCs w:val="32"/>
      <w:lang w:eastAsia="en-US"/>
    </w:rPr>
  </w:style>
  <w:style w:type="paragraph" w:customStyle="1" w:styleId="16">
    <w:name w:val="First Paragraph"/>
    <w:basedOn w:val="5"/>
    <w:next w:val="5"/>
    <w:qFormat/>
    <w:uiPriority w:val="0"/>
  </w:style>
  <w:style w:type="paragraph" w:customStyle="1" w:styleId="17">
    <w:name w:val="Compact"/>
    <w:basedOn w:val="5"/>
    <w:qFormat/>
    <w:uiPriority w:val="0"/>
    <w:pPr>
      <w:spacing w:before="36" w:after="36"/>
    </w:pPr>
  </w:style>
  <w:style w:type="table" w:customStyle="1" w:styleId="18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1877</Words>
  <Characters>1932</Characters>
  <Paragraphs>50</Paragraphs>
  <TotalTime>3</TotalTime>
  <ScaleCrop>false</ScaleCrop>
  <LinksUpToDate>false</LinksUpToDate>
  <CharactersWithSpaces>2113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2021-04-15T07:22:00Z</dcterms:created>
  <dc:creator>Jingjing</dc:creator>
  <cp:lastModifiedBy>海淀群眾小王</cp:lastModifiedBy>
  <cp:lastPrinted>2025-11-21T08:18:00Z</cp:lastPrinted>
  <dcterms:modified xsi:type="dcterms:W3CDTF">2025-11-21T10:11:57Z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376C8F2A9C834FF58EDE645B4EF7044D_13</vt:lpwstr>
  </property>
  <property fmtid="{D5CDD505-2E9C-101B-9397-08002B2CF9AE}" pid="4" name="KSOTemplateDocerSaveRecord">
    <vt:lpwstr>eyJoZGlkIjoiZjNlYTAzNzQ0NTVkMGUwOWM1ZmRjMWYyN2RmM2IyZDAiLCJ1c2VySWQiOiI2MjIyMzU0MjgifQ==</vt:lpwstr>
  </property>
</Properties>
</file>